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16E9" w14:textId="77777777" w:rsidR="004F43C0" w:rsidRPr="004F43C0" w:rsidRDefault="004F43C0" w:rsidP="004F43C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4F43C0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4F43C0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4F43C0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4F43C0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4F43C0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3E4872F0" w14:textId="77777777" w:rsidR="004F43C0" w:rsidRPr="004F43C0" w:rsidRDefault="004F43C0" w:rsidP="004F43C0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4F43C0">
        <w:rPr>
          <w:rFonts w:ascii="TH SarabunPSK" w:hAnsi="TH SarabunPSK" w:cs="TH SarabunPSK" w:hint="cs"/>
          <w:b/>
          <w:bCs/>
          <w:sz w:val="28"/>
          <w:szCs w:val="28"/>
          <w:cs/>
        </w:rPr>
        <w:t>เคมีชีวภาพและพลังงานทางเลือก (วท.บ.)</w:t>
      </w:r>
      <w:r w:rsidRPr="004F43C0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4F43C0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4F43C0">
        <w:rPr>
          <w:rFonts w:ascii="TH SarabunPSK" w:hAnsi="TH SarabunPSK" w:cs="TH SarabunPSK"/>
          <w:b/>
          <w:bCs/>
          <w:sz w:val="28"/>
          <w:szCs w:val="28"/>
        </w:rPr>
        <w:t xml:space="preserve">128 </w:t>
      </w:r>
      <w:r w:rsidRPr="004F43C0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4F43C0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4F43C0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62)</w:t>
      </w:r>
    </w:p>
    <w:tbl>
      <w:tblPr>
        <w:tblW w:w="11380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706"/>
        <w:gridCol w:w="686"/>
        <w:gridCol w:w="741"/>
        <w:gridCol w:w="3629"/>
        <w:gridCol w:w="697"/>
        <w:gridCol w:w="615"/>
      </w:tblGrid>
      <w:tr w:rsidR="004F43C0" w:rsidRPr="004F43C0" w14:paraId="0850DADA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C6E3986" w14:textId="77777777" w:rsidR="004F43C0" w:rsidRPr="004F43C0" w:rsidRDefault="004F43C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2BA1CFCE" w14:textId="77777777" w:rsidR="004F43C0" w:rsidRPr="004F43C0" w:rsidRDefault="004F43C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6" w:type="dxa"/>
            <w:vAlign w:val="center"/>
          </w:tcPr>
          <w:p w14:paraId="79ADCAB4" w14:textId="77777777" w:rsidR="004F43C0" w:rsidRPr="004F43C0" w:rsidRDefault="004F43C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14:paraId="1B46566D" w14:textId="77777777" w:rsidR="004F43C0" w:rsidRPr="004F43C0" w:rsidRDefault="004F43C0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746E50F6" w14:textId="77777777" w:rsidR="004F43C0" w:rsidRPr="004F43C0" w:rsidRDefault="004F43C0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4724E481" w14:textId="77777777" w:rsidR="004F43C0" w:rsidRPr="004F43C0" w:rsidRDefault="004F43C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97" w:type="dxa"/>
            <w:vAlign w:val="center"/>
          </w:tcPr>
          <w:p w14:paraId="6D5EFB82" w14:textId="77777777" w:rsidR="004F43C0" w:rsidRPr="004F43C0" w:rsidRDefault="004F43C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5" w:type="dxa"/>
            <w:vAlign w:val="center"/>
          </w:tcPr>
          <w:p w14:paraId="6FE3917A" w14:textId="77777777" w:rsidR="004F43C0" w:rsidRPr="004F43C0" w:rsidRDefault="004F43C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4F43C0" w:rsidRPr="004F43C0" w14:paraId="116453A9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0E8957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BADFE2" w14:textId="77777777" w:rsidR="004F43C0" w:rsidRPr="004F43C0" w:rsidRDefault="004F43C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D2B98E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4C967BF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1D76B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60EE40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SPH131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ฟิสิกส์ทั่วไปสำหรับเคมีชีวภาพและพลังงานทางเลือก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56A0F2E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77945A9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288C149A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0EA372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45305A6" w14:textId="77777777" w:rsidR="004F43C0" w:rsidRPr="004F43C0" w:rsidRDefault="004F43C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00C7E6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A5A321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40CC8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F298DB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SPH132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ปฏิบัติการฟิสิกส์ทั่วไปสำหรับเคมีชีวภาพและพลังงาน</w:t>
            </w:r>
          </w:p>
        </w:tc>
        <w:tc>
          <w:tcPr>
            <w:tcW w:w="697" w:type="dxa"/>
            <w:vAlign w:val="center"/>
          </w:tcPr>
          <w:p w14:paraId="7EDEC62C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4365842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39BC815C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0FF2D8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81E50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กลุ่มภาษาไทย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A3D74E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2BB60F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83DEC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305C26C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SMA101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 1</w:t>
            </w:r>
          </w:p>
        </w:tc>
        <w:tc>
          <w:tcPr>
            <w:tcW w:w="697" w:type="dxa"/>
            <w:vAlign w:val="center"/>
          </w:tcPr>
          <w:p w14:paraId="5F006C12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2E3EC94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86724B4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FBB74B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79AFE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AGE111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6" w:type="dxa"/>
            <w:vAlign w:val="center"/>
          </w:tcPr>
          <w:p w14:paraId="485F055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686" w:type="dxa"/>
          </w:tcPr>
          <w:p w14:paraId="005BD5B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216B9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328A771" w14:textId="77777777" w:rsidR="004F43C0" w:rsidRPr="004F43C0" w:rsidRDefault="004F43C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เฉพาะด้าน</w:t>
            </w:r>
            <w:proofErr w:type="gramEnd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80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7" w:type="dxa"/>
            <w:vAlign w:val="center"/>
          </w:tcPr>
          <w:p w14:paraId="09AC7564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382040E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89A99A7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7F7E31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D07B38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AGE112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การเขียนภาษาไทยเพื่อการสื่อสาร</w:t>
            </w:r>
          </w:p>
        </w:tc>
        <w:tc>
          <w:tcPr>
            <w:tcW w:w="706" w:type="dxa"/>
            <w:vAlign w:val="center"/>
          </w:tcPr>
          <w:p w14:paraId="4813E936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EE69C9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128D9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2CDFAC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วิชาบังคับ 61 นก.</w:t>
            </w:r>
          </w:p>
        </w:tc>
        <w:tc>
          <w:tcPr>
            <w:tcW w:w="697" w:type="dxa"/>
            <w:vAlign w:val="center"/>
          </w:tcPr>
          <w:p w14:paraId="431A4483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61C3337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2056F98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E05565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DCE03B3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AGE113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6" w:type="dxa"/>
            <w:vAlign w:val="center"/>
          </w:tcPr>
          <w:p w14:paraId="5370B79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263F828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7F661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7D1DAF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SBC103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หลักเทคโนโลยีชีวภาพสำหรับเคมีชีวภาพและพลังงานทาง</w:t>
            </w:r>
          </w:p>
        </w:tc>
        <w:tc>
          <w:tcPr>
            <w:tcW w:w="697" w:type="dxa"/>
            <w:vAlign w:val="center"/>
          </w:tcPr>
          <w:p w14:paraId="19E8906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9F974E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B2B6E01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596F93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E40C3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กลุ่มภาษาอังกฤษ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6B4CA1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0BA560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83642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6A5C738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SBC104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ปฏิบัติการหลักเทคโนโลยีชีวภาพสำหรับเคมีชีวภาพและ</w:t>
            </w:r>
          </w:p>
        </w:tc>
        <w:tc>
          <w:tcPr>
            <w:tcW w:w="697" w:type="dxa"/>
            <w:vAlign w:val="center"/>
          </w:tcPr>
          <w:p w14:paraId="30D8844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7D575A2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3A6F0F5C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C27E75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E3D42B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AGE114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ภาษาอังกฤษพื้นฐาน</w:t>
            </w:r>
          </w:p>
        </w:tc>
        <w:tc>
          <w:tcPr>
            <w:tcW w:w="706" w:type="dxa"/>
            <w:vAlign w:val="center"/>
          </w:tcPr>
          <w:p w14:paraId="2C4F595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B23A27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1CA81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6953BE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เคมีอินทรีย์สำหรับเคมีชีวภาพและพลังงานทางเลือก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5ABE949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C5816C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6B7BF089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1AD1D4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4A0DDA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AGE115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706" w:type="dxa"/>
            <w:vAlign w:val="center"/>
          </w:tcPr>
          <w:p w14:paraId="2902603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B31760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8A64F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4FC021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ปฏิบัติการเคมีอินทรีย์สำหรับเคมีชีวภาพและพลังงานทาง</w:t>
            </w:r>
          </w:p>
        </w:tc>
        <w:tc>
          <w:tcPr>
            <w:tcW w:w="697" w:type="dxa"/>
            <w:vAlign w:val="center"/>
          </w:tcPr>
          <w:p w14:paraId="718A838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69E4040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2F7B68D7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CC7B01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BBCADB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AGE116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6" w:type="dxa"/>
            <w:vAlign w:val="center"/>
          </w:tcPr>
          <w:p w14:paraId="3662259A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86" w:type="dxa"/>
          </w:tcPr>
          <w:p w14:paraId="6E4949F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CA6FAA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EA601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หลักการเบื้องต้นทางวิศวกรรม</w:t>
            </w:r>
          </w:p>
        </w:tc>
        <w:tc>
          <w:tcPr>
            <w:tcW w:w="697" w:type="dxa"/>
            <w:vAlign w:val="center"/>
          </w:tcPr>
          <w:p w14:paraId="4675052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253AF5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042CC04C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C71C2B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47D2A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กลุ่มภาษาต่างประเทศ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156A1BC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2B86E7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872CEE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776D0D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SBC204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การจัดการทางวิศวกรรม</w:t>
            </w:r>
          </w:p>
        </w:tc>
        <w:tc>
          <w:tcPr>
            <w:tcW w:w="697" w:type="dxa"/>
            <w:vAlign w:val="center"/>
          </w:tcPr>
          <w:p w14:paraId="0B9F410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78D561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BD51423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3D9D48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BB7D10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AGE211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706" w:type="dxa"/>
            <w:vAlign w:val="center"/>
          </w:tcPr>
          <w:p w14:paraId="31B99AD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876F82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1A271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5B598D" w14:textId="77777777" w:rsidR="004F43C0" w:rsidRPr="004F43C0" w:rsidRDefault="004F43C0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SBC205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อุณหพลศาสตร์และกลศาสตร์ของไหลสำหรับเคมีชีวภาพ</w:t>
            </w:r>
          </w:p>
        </w:tc>
        <w:tc>
          <w:tcPr>
            <w:tcW w:w="697" w:type="dxa"/>
            <w:vAlign w:val="center"/>
          </w:tcPr>
          <w:p w14:paraId="3887642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D19A4D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72570073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872424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6492A7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AGE212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ภาษาจีนเพื่อการสื่อสาร</w:t>
            </w:r>
          </w:p>
        </w:tc>
        <w:tc>
          <w:tcPr>
            <w:tcW w:w="706" w:type="dxa"/>
            <w:vAlign w:val="center"/>
          </w:tcPr>
          <w:p w14:paraId="575ADEB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420033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B27B61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82304D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SBC206 </w:t>
            </w:r>
            <w:proofErr w:type="spellStart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ชีวสถิ</w:t>
            </w:r>
            <w:proofErr w:type="spellEnd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ติเบื้องต้นและการออกแบบการทดลองสำหรับเคมี</w:t>
            </w:r>
          </w:p>
        </w:tc>
        <w:tc>
          <w:tcPr>
            <w:tcW w:w="697" w:type="dxa"/>
            <w:vAlign w:val="center"/>
          </w:tcPr>
          <w:p w14:paraId="3683FBF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00665EF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090D9A2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EB9353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3C37F4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AGE213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ภาษาเวียดนามเพื่อการสื่อสาร</w:t>
            </w:r>
          </w:p>
        </w:tc>
        <w:tc>
          <w:tcPr>
            <w:tcW w:w="706" w:type="dxa"/>
            <w:vAlign w:val="center"/>
          </w:tcPr>
          <w:p w14:paraId="0B3B80D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686" w:type="dxa"/>
          </w:tcPr>
          <w:p w14:paraId="04CA222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8D038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1CDA904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SBC207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หลักเคมีวิเคราะห์สำหรับเคมีชีวภาพและพลังงานทางเลือก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19D9B6C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046A0B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6C118A92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FFA026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3C02FE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AGE214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ภาษากัมพูชาเพื่อการสื่อสาร</w:t>
            </w:r>
          </w:p>
        </w:tc>
        <w:tc>
          <w:tcPr>
            <w:tcW w:w="706" w:type="dxa"/>
            <w:vAlign w:val="center"/>
          </w:tcPr>
          <w:p w14:paraId="6A4B734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686" w:type="dxa"/>
          </w:tcPr>
          <w:p w14:paraId="6B91928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AF1FE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B68D40A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SBC208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ปฏิบัติการเคมีวิเคราะห์สำหรับเคมีชีวภาพและพลังงาน</w:t>
            </w:r>
          </w:p>
        </w:tc>
        <w:tc>
          <w:tcPr>
            <w:tcW w:w="697" w:type="dxa"/>
            <w:vAlign w:val="center"/>
          </w:tcPr>
          <w:p w14:paraId="3F9B50A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447232B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51DDD051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7FE044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F7717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AGE215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ภาษาพม่าเพื่อการสื่อสาร</w:t>
            </w:r>
          </w:p>
        </w:tc>
        <w:tc>
          <w:tcPr>
            <w:tcW w:w="706" w:type="dxa"/>
            <w:vAlign w:val="center"/>
          </w:tcPr>
          <w:p w14:paraId="3DC888F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686" w:type="dxa"/>
          </w:tcPr>
          <w:p w14:paraId="513B686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F21679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8F4DAA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SBC209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การประยุกต์ใช้เครื่องมือวิเคราะห์ทางด้านเคมีชีวภาพ</w:t>
            </w:r>
          </w:p>
        </w:tc>
        <w:tc>
          <w:tcPr>
            <w:tcW w:w="697" w:type="dxa"/>
            <w:vAlign w:val="center"/>
          </w:tcPr>
          <w:p w14:paraId="67A355E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615" w:type="dxa"/>
          </w:tcPr>
          <w:p w14:paraId="0022CB4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0AA41E0D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58D85A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4C16F3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AGE216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ภาษาลาวเพื่อการสื่อสาร</w:t>
            </w:r>
          </w:p>
        </w:tc>
        <w:tc>
          <w:tcPr>
            <w:tcW w:w="706" w:type="dxa"/>
            <w:vAlign w:val="center"/>
          </w:tcPr>
          <w:p w14:paraId="3F19619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686" w:type="dxa"/>
          </w:tcPr>
          <w:p w14:paraId="4BC1944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C61568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408B5A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SBI111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จุลชีววิทยาสำหรับเคมีชีวภาพและพลังงานทางเลือก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502EB22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2A75F77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001F34C6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5218F9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8DAC62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AGE217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ภาษาตากาล๊อกเพื่อการสื่อสาร</w:t>
            </w:r>
          </w:p>
        </w:tc>
        <w:tc>
          <w:tcPr>
            <w:tcW w:w="706" w:type="dxa"/>
            <w:vAlign w:val="center"/>
          </w:tcPr>
          <w:p w14:paraId="6D1AE4F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686" w:type="dxa"/>
          </w:tcPr>
          <w:p w14:paraId="3BCFE9B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46250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06D6E1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SBI112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ปฏิบัติการจุลชีววิทยาสำหรับเคมีชีวภาพและพลังงานทาง</w:t>
            </w:r>
          </w:p>
        </w:tc>
        <w:tc>
          <w:tcPr>
            <w:tcW w:w="697" w:type="dxa"/>
            <w:vAlign w:val="center"/>
          </w:tcPr>
          <w:p w14:paraId="496E5A1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2982205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CFEA5D0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83845E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DD9A30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AGE218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ภาษามลายูเพื่อการสื่อสาร</w:t>
            </w:r>
          </w:p>
        </w:tc>
        <w:tc>
          <w:tcPr>
            <w:tcW w:w="706" w:type="dxa"/>
            <w:vAlign w:val="center"/>
          </w:tcPr>
          <w:p w14:paraId="1D70F65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686" w:type="dxa"/>
          </w:tcPr>
          <w:p w14:paraId="11A60A7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ED5CC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20D8322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SBI325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เทคโนโลยีการหมักสำหรับเคมีชีวภาพและพลังงานทางเลือก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2B6C695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7912456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A04DA8A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02C0B6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BD7AE2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AGE219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</w:t>
            </w:r>
            <w:proofErr w:type="spellStart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ฮิน</w:t>
            </w:r>
            <w:proofErr w:type="spellEnd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ดีเพื่อการสื่อสาร</w:t>
            </w:r>
          </w:p>
        </w:tc>
        <w:tc>
          <w:tcPr>
            <w:tcW w:w="706" w:type="dxa"/>
            <w:vAlign w:val="center"/>
          </w:tcPr>
          <w:p w14:paraId="441FE02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686" w:type="dxa"/>
          </w:tcPr>
          <w:p w14:paraId="15E63C6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A7791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DDE429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SBI326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ปฏิบัติการเทคโนโลยีการหมักสำหรับเคมีชีวภาพและพลังงา</w:t>
            </w:r>
          </w:p>
        </w:tc>
        <w:tc>
          <w:tcPr>
            <w:tcW w:w="697" w:type="dxa"/>
            <w:vAlign w:val="center"/>
          </w:tcPr>
          <w:p w14:paraId="7E86F38C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1A3A4F6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7C752A22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740BBD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7333E5" w14:textId="77777777" w:rsidR="004F43C0" w:rsidRPr="004F43C0" w:rsidRDefault="004F43C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มนุษยศาสตร์และสังคมศาสตร์ 9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39ABDA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426A3A8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0545A3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158530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SBC301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การผลิตและการจัดการพืชพลังงาน</w:t>
            </w:r>
          </w:p>
        </w:tc>
        <w:tc>
          <w:tcPr>
            <w:tcW w:w="697" w:type="dxa"/>
            <w:vAlign w:val="center"/>
          </w:tcPr>
          <w:p w14:paraId="37A3456D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615" w:type="dxa"/>
          </w:tcPr>
          <w:p w14:paraId="0DAB374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75224AF2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5DE5E2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CEC52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กลุ่มวิชามนุษยศาสตร์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 6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D6D36F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71E363F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80108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B077558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SBC302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วิศวกรรมกระบวนการทางชีวภาพ</w:t>
            </w:r>
          </w:p>
        </w:tc>
        <w:tc>
          <w:tcPr>
            <w:tcW w:w="697" w:type="dxa"/>
            <w:vAlign w:val="center"/>
          </w:tcPr>
          <w:p w14:paraId="282D8A6F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624998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55FDDDD9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FA218A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97B5EC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AGE121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706" w:type="dxa"/>
            <w:vAlign w:val="center"/>
          </w:tcPr>
          <w:p w14:paraId="7F2B0BF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1776F9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E00610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97F2DB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SBC303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การประเมินผลกระทบทางสิ่งแวดล้อม</w:t>
            </w:r>
          </w:p>
        </w:tc>
        <w:tc>
          <w:tcPr>
            <w:tcW w:w="697" w:type="dxa"/>
            <w:vAlign w:val="center"/>
          </w:tcPr>
          <w:p w14:paraId="034CB22D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305C0A2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91AAB70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734A55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9B8272B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AGE122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สุนทรียภาพของชีวิต</w:t>
            </w:r>
          </w:p>
        </w:tc>
        <w:tc>
          <w:tcPr>
            <w:tcW w:w="706" w:type="dxa"/>
            <w:vAlign w:val="center"/>
          </w:tcPr>
          <w:p w14:paraId="78C35C4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9B92BA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CD51C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2C64517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SBC304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พอลิเมอร์ชีวภาพ</w:t>
            </w:r>
          </w:p>
        </w:tc>
        <w:tc>
          <w:tcPr>
            <w:tcW w:w="697" w:type="dxa"/>
            <w:vAlign w:val="center"/>
          </w:tcPr>
          <w:p w14:paraId="5B552D04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6DACCBF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5BE2AE2B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F2FAB5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CD4FFF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AGE123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จิตวิทยากับการพัฒนาตน</w:t>
            </w:r>
          </w:p>
        </w:tc>
        <w:tc>
          <w:tcPr>
            <w:tcW w:w="706" w:type="dxa"/>
            <w:vAlign w:val="center"/>
          </w:tcPr>
          <w:p w14:paraId="2982BB3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755BF3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9599B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35E6AE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SBC305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การจัดการธุรกิจพลังงาน</w:t>
            </w:r>
          </w:p>
        </w:tc>
        <w:tc>
          <w:tcPr>
            <w:tcW w:w="697" w:type="dxa"/>
            <w:vAlign w:val="center"/>
          </w:tcPr>
          <w:p w14:paraId="63DF70B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DF3C53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16B0DDA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2408EE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B5E66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กลุ่มวิชาสังคมศาสตร์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 6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A545AF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7132073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74B111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DB3FA7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SBC307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เทคโนโลยีการสกัดและการแยกสาร</w:t>
            </w:r>
          </w:p>
        </w:tc>
        <w:tc>
          <w:tcPr>
            <w:tcW w:w="697" w:type="dxa"/>
            <w:vAlign w:val="center"/>
          </w:tcPr>
          <w:p w14:paraId="4725A828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615" w:type="dxa"/>
          </w:tcPr>
          <w:p w14:paraId="0AB0F31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102BA8B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2FF432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BF282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AGE231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เหตุการณ์โลกปัจจุบัน</w:t>
            </w:r>
          </w:p>
        </w:tc>
        <w:tc>
          <w:tcPr>
            <w:tcW w:w="706" w:type="dxa"/>
            <w:vAlign w:val="center"/>
          </w:tcPr>
          <w:p w14:paraId="2174078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B50C79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04C82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37EC50E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SBC310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พลังงานหมุนเวียนและการแปรรูปชีวมวลเป็นพลังงาน</w:t>
            </w:r>
          </w:p>
        </w:tc>
        <w:tc>
          <w:tcPr>
            <w:tcW w:w="697" w:type="dxa"/>
            <w:vAlign w:val="center"/>
          </w:tcPr>
          <w:p w14:paraId="315A5180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0F563C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3F778DE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0BB1EC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982EDB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AGE232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วิถีไทย</w:t>
            </w:r>
          </w:p>
        </w:tc>
        <w:tc>
          <w:tcPr>
            <w:tcW w:w="706" w:type="dxa"/>
            <w:vAlign w:val="center"/>
          </w:tcPr>
          <w:p w14:paraId="0A4A3F6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D6E527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5D899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B749689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22BFEB99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37BE20A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71C7CBA8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7E49A1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F83C19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AGE233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มนุษย์กับสิ่งแวดล้อม</w:t>
            </w:r>
          </w:p>
        </w:tc>
        <w:tc>
          <w:tcPr>
            <w:tcW w:w="706" w:type="dxa"/>
            <w:vAlign w:val="center"/>
          </w:tcPr>
          <w:p w14:paraId="4926597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F42B73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7ABCE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ADA531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SBC319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การผลิต</w:t>
            </w:r>
            <w:proofErr w:type="spellStart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ไบ</w:t>
            </w:r>
            <w:proofErr w:type="spellEnd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โอดีเซล</w:t>
            </w:r>
          </w:p>
        </w:tc>
        <w:tc>
          <w:tcPr>
            <w:tcW w:w="697" w:type="dxa"/>
            <w:vAlign w:val="center"/>
          </w:tcPr>
          <w:p w14:paraId="08A6EFEB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15" w:type="dxa"/>
          </w:tcPr>
          <w:p w14:paraId="074EB6C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6F964867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8DCEF8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DE05DA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AGE234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บางปะกงศึกษา</w:t>
            </w:r>
          </w:p>
        </w:tc>
        <w:tc>
          <w:tcPr>
            <w:tcW w:w="706" w:type="dxa"/>
            <w:vAlign w:val="center"/>
          </w:tcPr>
          <w:p w14:paraId="5693670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FE4EBB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3463D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0E7E3BC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SBC320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เกษตรอินทรีย์</w:t>
            </w:r>
          </w:p>
        </w:tc>
        <w:tc>
          <w:tcPr>
            <w:tcW w:w="697" w:type="dxa"/>
            <w:vAlign w:val="center"/>
          </w:tcPr>
          <w:p w14:paraId="1B1883F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615" w:type="dxa"/>
          </w:tcPr>
          <w:p w14:paraId="168B0D9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27661FA9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36487B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B81BEC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AGE235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เศรษฐกิจพอเพียง</w:t>
            </w:r>
          </w:p>
        </w:tc>
        <w:tc>
          <w:tcPr>
            <w:tcW w:w="706" w:type="dxa"/>
            <w:vAlign w:val="center"/>
          </w:tcPr>
          <w:p w14:paraId="1C142AD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CBC488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38503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16B4081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SBC321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เทคโนโลยีสีเขียว</w:t>
            </w:r>
          </w:p>
        </w:tc>
        <w:tc>
          <w:tcPr>
            <w:tcW w:w="697" w:type="dxa"/>
            <w:vAlign w:val="center"/>
          </w:tcPr>
          <w:p w14:paraId="0A965096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615" w:type="dxa"/>
          </w:tcPr>
          <w:p w14:paraId="439E350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74384BB2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3D94FC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D6D778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AGE236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อาเซียนศึกษา</w:t>
            </w:r>
          </w:p>
        </w:tc>
        <w:tc>
          <w:tcPr>
            <w:tcW w:w="706" w:type="dxa"/>
            <w:vAlign w:val="center"/>
          </w:tcPr>
          <w:p w14:paraId="5714DD5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67BA4F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074CCE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BE5C20F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SBC322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ความปลอดภัยในสถานประกอบการ</w:t>
            </w:r>
          </w:p>
        </w:tc>
        <w:tc>
          <w:tcPr>
            <w:tcW w:w="697" w:type="dxa"/>
            <w:vAlign w:val="center"/>
          </w:tcPr>
          <w:p w14:paraId="3852BB3A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58E56A9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2B95964C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EBCE81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21BBDD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AGE237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กฎหมายในชีวิตประจำวัน</w:t>
            </w:r>
          </w:p>
        </w:tc>
        <w:tc>
          <w:tcPr>
            <w:tcW w:w="706" w:type="dxa"/>
            <w:vAlign w:val="center"/>
          </w:tcPr>
          <w:p w14:paraId="4930D58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17C06B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E1970B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051FB9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SBC323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ชีวเคมีพื้นฐานสำหรับเคมีชีวภาพและพลังงานทางเลือก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6C9EEBD9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15" w:type="dxa"/>
          </w:tcPr>
          <w:p w14:paraId="27CAD68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34096C45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4B3A87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53BD2C" w14:textId="77777777" w:rsidR="004F43C0" w:rsidRPr="004F43C0" w:rsidRDefault="004F43C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 9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768CFAD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97F798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66C44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385B302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SBC324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ปฏิบัติการชีวเคมีพื้นฐานสำหรับเคมีชีวภาพและพลังงาน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1B31494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CD5757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2E2D23B3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88B527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E71F9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กลุ่มคณิตศาสตร์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14B453A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4F9048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3096D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317E5D0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วิชาเลือก 6 นก.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6D8346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0F5E429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779D91AB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4BF4E2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2572D4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AGE141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6" w:type="dxa"/>
            <w:vAlign w:val="center"/>
          </w:tcPr>
          <w:p w14:paraId="59B2E7E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F76C42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4F2FE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AEEA6A9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ผลิตภัณฑ์เคมีชีวภาพ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107C7C2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12B2FCE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515B95B9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2EA463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94271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กลุ่มวิทยาศาสตร์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EAD3E8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743B2D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B30527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D7BAAE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เทคโนโลยีชีวผลิตภัณฑ์สำหรับอุตสาหกรรมสมุนไพร</w:t>
            </w:r>
          </w:p>
        </w:tc>
        <w:tc>
          <w:tcPr>
            <w:tcW w:w="697" w:type="dxa"/>
            <w:vAlign w:val="center"/>
          </w:tcPr>
          <w:p w14:paraId="4A2161D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DB2D9D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1F72B7F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18BAFD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E60946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AGE142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วิทยาศาสตร์พัฒนาชีวิต</w:t>
            </w:r>
          </w:p>
        </w:tc>
        <w:tc>
          <w:tcPr>
            <w:tcW w:w="706" w:type="dxa"/>
            <w:vAlign w:val="center"/>
          </w:tcPr>
          <w:p w14:paraId="61FE9C6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FC3947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2403D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B3D16E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SBC314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เคมีของแป้งและการประยุกต์ใช้ในอุตสาหกรรม</w:t>
            </w:r>
          </w:p>
        </w:tc>
        <w:tc>
          <w:tcPr>
            <w:tcW w:w="697" w:type="dxa"/>
            <w:vAlign w:val="center"/>
          </w:tcPr>
          <w:p w14:paraId="427634A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BCE3C9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19CE94C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24C7B4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B225253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AGE241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6" w:type="dxa"/>
            <w:vAlign w:val="center"/>
          </w:tcPr>
          <w:p w14:paraId="3EBCF37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1D5411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2E40C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27717A3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SBC306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พลังงานแสงอาทิตย์และเซลล์แสงอาทิตย์</w:t>
            </w:r>
          </w:p>
        </w:tc>
        <w:tc>
          <w:tcPr>
            <w:tcW w:w="697" w:type="dxa"/>
            <w:vAlign w:val="center"/>
          </w:tcPr>
          <w:p w14:paraId="7DD294C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2A2FBA7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573E7C6F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BAEC1D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4FBFB6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กลุ่มเทคโนโลยี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3  </w:t>
            </w:r>
            <w:r w:rsidRPr="004F43C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07A51B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5F9E37A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C97E1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F65D2A" w14:textId="77777777" w:rsidR="004F43C0" w:rsidRPr="004F43C0" w:rsidRDefault="004F43C0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SBC318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</w:t>
            </w:r>
            <w:proofErr w:type="spellStart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ไบ</w:t>
            </w:r>
            <w:proofErr w:type="spellEnd"/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โอเอทานอล</w:t>
            </w:r>
          </w:p>
        </w:tc>
        <w:tc>
          <w:tcPr>
            <w:tcW w:w="697" w:type="dxa"/>
            <w:vAlign w:val="center"/>
          </w:tcPr>
          <w:p w14:paraId="4D61124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2007687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1603D760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3388FC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F1B7BC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AGE143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6" w:type="dxa"/>
            <w:vAlign w:val="center"/>
          </w:tcPr>
          <w:p w14:paraId="0322A8B4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63AEA92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E9D0E7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A42053D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SBC316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พลังงานชีวภาพจากวัสดุทางการเกษตร</w:t>
            </w:r>
          </w:p>
        </w:tc>
        <w:tc>
          <w:tcPr>
            <w:tcW w:w="697" w:type="dxa"/>
            <w:vAlign w:val="center"/>
          </w:tcPr>
          <w:p w14:paraId="41CFCC9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BE908C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4C1FE86B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C6A401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2A61E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AGE242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6" w:type="dxa"/>
            <w:vAlign w:val="center"/>
          </w:tcPr>
          <w:p w14:paraId="0BFA3B0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19B63A4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EE7A1D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395638" w14:textId="77777777" w:rsidR="004F43C0" w:rsidRPr="004F43C0" w:rsidRDefault="004F43C0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SBC317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การใช้ประโยชน์จากวัสดุเศษเหลือจากโรงงาน</w:t>
            </w:r>
          </w:p>
        </w:tc>
        <w:tc>
          <w:tcPr>
            <w:tcW w:w="697" w:type="dxa"/>
            <w:vAlign w:val="center"/>
          </w:tcPr>
          <w:p w14:paraId="0DAD63C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FD8D2E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2A2AD9A7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F243E6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7B57C7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AGE243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เทคโนโลยีและพลังงานเพื่อชีวิต</w:t>
            </w:r>
          </w:p>
        </w:tc>
        <w:tc>
          <w:tcPr>
            <w:tcW w:w="706" w:type="dxa"/>
            <w:vAlign w:val="center"/>
          </w:tcPr>
          <w:p w14:paraId="12E33D1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2AB865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94E133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3443418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SBC308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2A8F542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79C81C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61F1E73B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8EC9DE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7296A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1F09BE6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53D9A74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FF2CA9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5322D5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SBC309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การประกันและการควบคุมคุณภาพในโรงงานอุตสาหกรรม</w:t>
            </w:r>
          </w:p>
        </w:tc>
        <w:tc>
          <w:tcPr>
            <w:tcW w:w="697" w:type="dxa"/>
            <w:vAlign w:val="center"/>
          </w:tcPr>
          <w:p w14:paraId="106BF14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814684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3BF4D2B9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840BA9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436EC8" w14:textId="77777777" w:rsidR="004F43C0" w:rsidRPr="004F43C0" w:rsidRDefault="004F43C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92</w:t>
            </w:r>
            <w:proofErr w:type="gramEnd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3FD910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1B2618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353A48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DA8809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SBC403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โครงงานวิจัยทางเคมีชีวภาพและพลังงานทางเลือก</w:t>
            </w:r>
          </w:p>
        </w:tc>
        <w:tc>
          <w:tcPr>
            <w:tcW w:w="697" w:type="dxa"/>
            <w:vAlign w:val="center"/>
          </w:tcPr>
          <w:p w14:paraId="6CA18A5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3(0-9-3)</w:t>
            </w:r>
          </w:p>
        </w:tc>
        <w:tc>
          <w:tcPr>
            <w:tcW w:w="615" w:type="dxa"/>
          </w:tcPr>
          <w:p w14:paraId="0C4486D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0E7C7A82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A44D20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3A5A0A" w14:textId="77777777" w:rsidR="004F43C0" w:rsidRPr="004F43C0" w:rsidRDefault="004F43C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แกน</w:t>
            </w:r>
            <w:proofErr w:type="gramEnd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12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29D295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248DF2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0A6ADF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56DD1A5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าพื้นฐานวิชาชีพ</w:t>
            </w:r>
            <w:proofErr w:type="gramEnd"/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13 นก.</w:t>
            </w:r>
          </w:p>
        </w:tc>
        <w:tc>
          <w:tcPr>
            <w:tcW w:w="697" w:type="dxa"/>
            <w:vAlign w:val="center"/>
          </w:tcPr>
          <w:p w14:paraId="1110A81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470E666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591F1C07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87479F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77796B5" w14:textId="77777777" w:rsidR="004F43C0" w:rsidRPr="004F43C0" w:rsidRDefault="004F43C0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SBC101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เคมีทั่วไปสำหรับเคมีชีวภาพและพลังงานทางเลือก</w:t>
            </w:r>
          </w:p>
        </w:tc>
        <w:tc>
          <w:tcPr>
            <w:tcW w:w="706" w:type="dxa"/>
            <w:vAlign w:val="center"/>
          </w:tcPr>
          <w:p w14:paraId="11DD440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86" w:type="dxa"/>
          </w:tcPr>
          <w:p w14:paraId="70882CD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32E1671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A1FC625" w14:textId="77777777" w:rsidR="004F43C0" w:rsidRPr="004F43C0" w:rsidRDefault="004F43C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SBC315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เตรียมความพร้อมฝึกประสบการณ์วิชาชีพทางเคมีชีวภาพ</w:t>
            </w:r>
          </w:p>
        </w:tc>
        <w:tc>
          <w:tcPr>
            <w:tcW w:w="697" w:type="dxa"/>
            <w:vAlign w:val="center"/>
          </w:tcPr>
          <w:p w14:paraId="00012BC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15" w:type="dxa"/>
          </w:tcPr>
          <w:p w14:paraId="47F9E6F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0AB99F29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9830F0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E3B118" w14:textId="77777777" w:rsidR="004F43C0" w:rsidRPr="004F43C0" w:rsidRDefault="004F43C0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SBC102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ปฏิบัติการเคมีทั่วไปสำหรับเคมีชีวภาพและพลังงานทาง</w:t>
            </w:r>
          </w:p>
        </w:tc>
        <w:tc>
          <w:tcPr>
            <w:tcW w:w="706" w:type="dxa"/>
            <w:vAlign w:val="center"/>
          </w:tcPr>
          <w:p w14:paraId="610DB8B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86" w:type="dxa"/>
          </w:tcPr>
          <w:p w14:paraId="66750E6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3B5E31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D62EF1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SBC401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การทำงานในสถานประกอบการทางเคมีชีวภาพและพลังงานทางเลือก 1</w:t>
            </w:r>
          </w:p>
        </w:tc>
        <w:tc>
          <w:tcPr>
            <w:tcW w:w="697" w:type="dxa"/>
            <w:vAlign w:val="center"/>
          </w:tcPr>
          <w:p w14:paraId="2AD3ACD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615" w:type="dxa"/>
          </w:tcPr>
          <w:p w14:paraId="159B87E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08941596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0E1B8D2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0235C1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SBI109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ชีววิทยาทั่วไปสำหรับเคมีชีวภาพและพลังงานทางเลือก</w:t>
            </w:r>
          </w:p>
        </w:tc>
        <w:tc>
          <w:tcPr>
            <w:tcW w:w="706" w:type="dxa"/>
            <w:vAlign w:val="center"/>
          </w:tcPr>
          <w:p w14:paraId="39D5163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686" w:type="dxa"/>
          </w:tcPr>
          <w:p w14:paraId="3EC2F5E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8618825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0B0E7BB" w14:textId="77777777" w:rsidR="004F43C0" w:rsidRPr="004F43C0" w:rsidRDefault="004F43C0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>SBC402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การทำงานในสถานประกอบการทางเคมีชีวภาพและพลังงานทางเลือก 2</w:t>
            </w:r>
          </w:p>
        </w:tc>
        <w:tc>
          <w:tcPr>
            <w:tcW w:w="697" w:type="dxa"/>
            <w:vAlign w:val="center"/>
          </w:tcPr>
          <w:p w14:paraId="0DB6C72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615" w:type="dxa"/>
          </w:tcPr>
          <w:p w14:paraId="3803E5CF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2833BA8E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40CD7B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BD22A2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sz w:val="20"/>
                <w:szCs w:val="20"/>
              </w:rPr>
              <w:t xml:space="preserve">SBI110 </w:t>
            </w: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ปฏิบัติการชีววิทยาทั่วไปสำหรับเคมีชีวภาพและพลังงาน</w:t>
            </w:r>
          </w:p>
        </w:tc>
        <w:tc>
          <w:tcPr>
            <w:tcW w:w="706" w:type="dxa"/>
            <w:vAlign w:val="center"/>
          </w:tcPr>
          <w:p w14:paraId="51E68ACD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F43C0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686" w:type="dxa"/>
          </w:tcPr>
          <w:p w14:paraId="1467AE5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8973D1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D0F1870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172930F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2247667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3C0872C7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38897B3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309E20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062EDAEA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4E90F9B4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AC85F2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F76988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4F43C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4F43C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97" w:type="dxa"/>
            <w:vAlign w:val="center"/>
          </w:tcPr>
          <w:p w14:paraId="259864BE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625D9ACC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F43C0" w:rsidRPr="004F43C0" w14:paraId="08013FBC" w14:textId="77777777" w:rsidTr="004F43C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B282100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D86B546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73E501B6" w14:textId="77777777" w:rsidR="004F43C0" w:rsidRPr="004F43C0" w:rsidRDefault="004F43C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337FA7A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3500B09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C42FC8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316A11DB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4D3BBE52" w14:textId="77777777" w:rsidR="004F43C0" w:rsidRPr="004F43C0" w:rsidRDefault="004F43C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6A3CED4E" w14:textId="77777777" w:rsidR="00674776" w:rsidRPr="00FD6B66" w:rsidRDefault="004F43C0" w:rsidP="004F43C0">
      <w:pPr>
        <w:rPr>
          <w:rFonts w:hint="cs"/>
          <w:sz w:val="20"/>
          <w:szCs w:val="20"/>
        </w:rPr>
      </w:pPr>
    </w:p>
    <w:sectPr w:rsidR="00674776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7FB4"/>
    <w:rsid w:val="002B4BD7"/>
    <w:rsid w:val="002C2093"/>
    <w:rsid w:val="004F43C0"/>
    <w:rsid w:val="00647BCD"/>
    <w:rsid w:val="009C0189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2022-03-09T04:05:00Z</dcterms:created>
  <dcterms:modified xsi:type="dcterms:W3CDTF">2022-03-09T04:05:00Z</dcterms:modified>
</cp:coreProperties>
</file>